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712D9F" w:rsidR="001E41F3" w:rsidRDefault="001E41F3">
      <w:pPr>
        <w:pStyle w:val="CRCoverPage"/>
        <w:tabs>
          <w:tab w:val="right" w:pos="9639"/>
        </w:tabs>
        <w:spacing w:after="0"/>
        <w:rPr>
          <w:b/>
          <w:i/>
          <w:noProof/>
          <w:sz w:val="28"/>
        </w:rPr>
      </w:pPr>
      <w:r>
        <w:rPr>
          <w:b/>
          <w:noProof/>
          <w:sz w:val="24"/>
        </w:rPr>
        <w:t>3GPP TSG-</w:t>
      </w:r>
      <w:r w:rsidR="00466820">
        <w:fldChar w:fldCharType="begin"/>
      </w:r>
      <w:r w:rsidR="00466820">
        <w:instrText xml:space="preserve"> DOCPROPERTY  TSG/WGRef  \* MERGEFORMAT </w:instrText>
      </w:r>
      <w:r w:rsidR="00466820">
        <w:fldChar w:fldCharType="separate"/>
      </w:r>
      <w:r w:rsidR="008F6AEE">
        <w:rPr>
          <w:b/>
          <w:noProof/>
          <w:sz w:val="24"/>
        </w:rPr>
        <w:t>RAN4</w:t>
      </w:r>
      <w:r w:rsidR="00466820">
        <w:rPr>
          <w:b/>
          <w:noProof/>
          <w:sz w:val="24"/>
        </w:rPr>
        <w:fldChar w:fldCharType="end"/>
      </w:r>
      <w:r w:rsidR="00C66BA2">
        <w:rPr>
          <w:b/>
          <w:noProof/>
          <w:sz w:val="24"/>
        </w:rPr>
        <w:t xml:space="preserve"> </w:t>
      </w:r>
      <w:r>
        <w:rPr>
          <w:b/>
          <w:noProof/>
          <w:sz w:val="24"/>
        </w:rPr>
        <w:t>Meeting #</w:t>
      </w:r>
      <w:r w:rsidR="00466820">
        <w:fldChar w:fldCharType="begin"/>
      </w:r>
      <w:r w:rsidR="00466820">
        <w:instrText xml:space="preserve"> DOCPROPERTY  MtgSeq  \* MERGEFORMAT </w:instrText>
      </w:r>
      <w:r w:rsidR="00466820">
        <w:fldChar w:fldCharType="separate"/>
      </w:r>
      <w:r w:rsidR="000A1C46">
        <w:rPr>
          <w:b/>
          <w:noProof/>
          <w:sz w:val="24"/>
        </w:rPr>
        <w:t>101</w:t>
      </w:r>
      <w:r w:rsidR="008F6AEE">
        <w:rPr>
          <w:b/>
          <w:noProof/>
          <w:sz w:val="24"/>
        </w:rPr>
        <w:t>e</w:t>
      </w:r>
      <w:r w:rsidR="00466820">
        <w:rPr>
          <w:b/>
          <w:noProof/>
          <w:sz w:val="24"/>
        </w:rPr>
        <w:fldChar w:fldCharType="end"/>
      </w:r>
      <w:r>
        <w:rPr>
          <w:b/>
          <w:i/>
          <w:noProof/>
          <w:sz w:val="28"/>
        </w:rPr>
        <w:tab/>
      </w:r>
      <w:r w:rsidR="00466820">
        <w:fldChar w:fldCharType="begin"/>
      </w:r>
      <w:r w:rsidR="00466820">
        <w:instrText xml:space="preserve"> DOCPROPERTY  Tdoc#  \* MERGEFORMAT </w:instrText>
      </w:r>
      <w:r w:rsidR="00466820">
        <w:fldChar w:fldCharType="separate"/>
      </w:r>
      <w:r w:rsidR="008F6AEE">
        <w:rPr>
          <w:b/>
          <w:i/>
          <w:noProof/>
          <w:sz w:val="28"/>
        </w:rPr>
        <w:t>R4-2</w:t>
      </w:r>
      <w:r w:rsidR="002D6824">
        <w:rPr>
          <w:b/>
          <w:i/>
          <w:noProof/>
          <w:sz w:val="28"/>
        </w:rPr>
        <w:t>1</w:t>
      </w:r>
      <w:r w:rsidR="003F1BBD">
        <w:rPr>
          <w:b/>
          <w:i/>
          <w:noProof/>
          <w:sz w:val="28"/>
        </w:rPr>
        <w:t>1</w:t>
      </w:r>
      <w:r w:rsidR="00832488">
        <w:rPr>
          <w:b/>
          <w:i/>
          <w:noProof/>
          <w:sz w:val="28"/>
        </w:rPr>
        <w:t>873</w:t>
      </w:r>
      <w:r w:rsidR="003962E4">
        <w:rPr>
          <w:b/>
          <w:i/>
          <w:noProof/>
          <w:sz w:val="28"/>
        </w:rPr>
        <w:t>5</w:t>
      </w:r>
      <w:r w:rsidR="00466820">
        <w:rPr>
          <w:b/>
          <w:i/>
          <w:noProof/>
          <w:sz w:val="28"/>
        </w:rPr>
        <w:fldChar w:fldCharType="end"/>
      </w:r>
    </w:p>
    <w:p w14:paraId="7CB45193" w14:textId="69DC63A5" w:rsidR="001E41F3" w:rsidRDefault="004668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r>
        <w:rPr>
          <w:b/>
          <w:noProof/>
          <w:sz w:val="24"/>
        </w:rPr>
        <w:fldChar w:fldCharType="end"/>
      </w:r>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BF0AA" w:rsidR="001E41F3" w:rsidRPr="00410371" w:rsidRDefault="00466820"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w:t>
            </w:r>
            <w:r w:rsidR="006A5B36">
              <w:rPr>
                <w:b/>
                <w:noProof/>
                <w:sz w:val="28"/>
              </w:rPr>
              <w:t>8</w:t>
            </w:r>
            <w:r w:rsidR="008F6AEE">
              <w:rPr>
                <w:b/>
                <w:noProof/>
                <w:sz w:val="28"/>
              </w:rPr>
              <w:t>.1</w:t>
            </w:r>
            <w:r w:rsidR="00F404E1">
              <w:rPr>
                <w:b/>
                <w:noProof/>
                <w:sz w:val="28"/>
              </w:rPr>
              <w:t>4</w:t>
            </w:r>
            <w:r w:rsidR="006A5B36">
              <w:rPr>
                <w:b/>
                <w:noProof/>
                <w:sz w:val="28"/>
              </w:rPr>
              <w:t>1</w:t>
            </w:r>
            <w:r w:rsidR="000A1C46">
              <w:rPr>
                <w:b/>
                <w:noProof/>
                <w:sz w:val="28"/>
              </w:rPr>
              <w:t>-</w:t>
            </w:r>
            <w:r>
              <w:rPr>
                <w:b/>
                <w:noProof/>
                <w:sz w:val="28"/>
              </w:rPr>
              <w:fldChar w:fldCharType="end"/>
            </w:r>
            <w:r w:rsidR="006A5B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E00A0" w:rsidR="001E41F3" w:rsidRPr="00881B77" w:rsidRDefault="009B4CE2"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D03B" w:rsidR="001E41F3" w:rsidRPr="00410371" w:rsidRDefault="00466820">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w:t>
            </w:r>
            <w:r w:rsidR="003962E4">
              <w:rPr>
                <w:b/>
                <w:noProof/>
                <w:sz w:val="28"/>
              </w:rPr>
              <w:t>7</w:t>
            </w:r>
            <w:r w:rsidR="008F6AEE">
              <w:rPr>
                <w:b/>
                <w:noProof/>
                <w:sz w:val="28"/>
              </w:rPr>
              <w:t>.</w:t>
            </w:r>
            <w:r w:rsidR="003962E4">
              <w:rPr>
                <w:b/>
                <w:noProof/>
                <w:sz w:val="28"/>
              </w:rPr>
              <w:t>3</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67E44" w:rsidR="001E41F3" w:rsidRDefault="00466820">
            <w:pPr>
              <w:pStyle w:val="CRCoverPage"/>
              <w:spacing w:after="0"/>
              <w:ind w:left="100"/>
              <w:rPr>
                <w:noProof/>
              </w:rPr>
            </w:pPr>
            <w:r>
              <w:fldChar w:fldCharType="begin"/>
            </w:r>
            <w:r>
              <w:instrText xml:space="preserve"> DOCPROPERTY  CrTitle  \* MERGEFORMAT </w:instrText>
            </w:r>
            <w:r>
              <w:fldChar w:fldCharType="separate"/>
            </w:r>
            <w:r w:rsidR="001323A9">
              <w:t>Draft C</w:t>
            </w:r>
            <w:r w:rsidR="008F6AEE">
              <w:t>R to TS 3</w:t>
            </w:r>
            <w:r w:rsidR="006A5B36">
              <w:t>8</w:t>
            </w:r>
            <w:r w:rsidR="00417FF6">
              <w:t>.</w:t>
            </w:r>
            <w:r w:rsidR="006A5B36">
              <w:t>141</w:t>
            </w:r>
            <w:r w:rsidR="000A1C46">
              <w:t>-</w:t>
            </w:r>
            <w:r w:rsidR="006A5B36">
              <w:t>2</w:t>
            </w:r>
            <w:r w:rsidR="008F6AEE">
              <w:t xml:space="preserve">: </w:t>
            </w:r>
            <w:r w:rsidR="006A5B36">
              <w:t>NRTC2</w:t>
            </w:r>
            <w:r w:rsidR="002D6824">
              <w:t xml:space="preserve"> correction</w:t>
            </w:r>
            <w:r>
              <w:fldChar w:fldCharType="end"/>
            </w:r>
            <w:r w:rsidR="009B0564">
              <w:t xml:space="preserve"> (rel-1</w:t>
            </w:r>
            <w:r w:rsidR="003962E4">
              <w:t>7</w:t>
            </w:r>
            <w:r w:rsidR="009B056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466820">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466820"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4A118"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8A00F7" w:rsidRPr="008A00F7">
              <w:rPr>
                <w:rFonts w:eastAsia="SimSun" w:cs="Arial"/>
                <w:sz w:val="21"/>
                <w:szCs w:val="21"/>
              </w:rPr>
              <w:t>NR_newRAT</w:t>
            </w:r>
            <w:proofErr w:type="spellEnd"/>
            <w:r w:rsidR="008A00F7" w:rsidRPr="008A00F7">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E60" w:rsidR="001E41F3" w:rsidRDefault="00466820">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5E3E9D">
              <w:rPr>
                <w:noProof/>
              </w:rPr>
              <w:t>10</w:t>
            </w:r>
            <w:r w:rsidR="008F6AEE">
              <w:rPr>
                <w:noProof/>
              </w:rPr>
              <w:t>-</w:t>
            </w:r>
            <w:r>
              <w:rPr>
                <w:noProof/>
              </w:rPr>
              <w:fldChar w:fldCharType="end"/>
            </w:r>
            <w:r w:rsidR="005E3E9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D9FC4" w:rsidR="001E41F3" w:rsidRPr="009B0564" w:rsidRDefault="009B0564" w:rsidP="00D24991">
            <w:pPr>
              <w:pStyle w:val="CRCoverPage"/>
              <w:spacing w:after="0"/>
              <w:ind w:left="100" w:right="-609"/>
              <w:rPr>
                <w:b/>
                <w:bCs/>
                <w:noProof/>
              </w:rPr>
            </w:pPr>
            <w:r w:rsidRPr="009B056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2B7AA" w:rsidR="001E41F3" w:rsidRDefault="00466820">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sidR="003962E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3844A605" w:rsidR="000A1C46" w:rsidRDefault="000A1C46">
            <w:pPr>
              <w:pStyle w:val="CRCoverPage"/>
              <w:spacing w:after="0"/>
              <w:ind w:left="100"/>
              <w:rPr>
                <w:noProof/>
              </w:rPr>
            </w:pPr>
            <w:r>
              <w:rPr>
                <w:noProof/>
              </w:rPr>
              <w:t>In this CR the same correction is made also to TS 3</w:t>
            </w:r>
            <w:r w:rsidR="008A00F7">
              <w:rPr>
                <w:noProof/>
              </w:rPr>
              <w:t>8</w:t>
            </w:r>
            <w:r>
              <w:rPr>
                <w:noProof/>
              </w:rPr>
              <w:t>.14</w:t>
            </w:r>
            <w:r w:rsidR="008A00F7">
              <w:rPr>
                <w:noProof/>
              </w:rPr>
              <w:t>1</w:t>
            </w:r>
            <w:r>
              <w:rPr>
                <w:noProof/>
              </w:rPr>
              <w:t>-</w:t>
            </w:r>
            <w:r w:rsidR="008A00F7">
              <w:rPr>
                <w:noProof/>
              </w:rPr>
              <w:t>2</w:t>
            </w:r>
            <w:r>
              <w:rPr>
                <w:noProof/>
              </w:rPr>
              <w:t xml:space="preserve"> for the corresponding test configuration </w:t>
            </w:r>
            <w:r w:rsidR="008A00F7">
              <w:rPr>
                <w:noProof/>
              </w:rPr>
              <w:t>NRTC2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43D3D" w:rsidR="001E41F3" w:rsidRDefault="00D906C8">
            <w:pPr>
              <w:pStyle w:val="CRCoverPage"/>
              <w:spacing w:after="0"/>
              <w:ind w:left="100"/>
              <w:rPr>
                <w:noProof/>
              </w:rPr>
            </w:pPr>
            <w:r>
              <w:rPr>
                <w:noProof/>
              </w:rPr>
              <w:t>4.</w:t>
            </w:r>
            <w:r w:rsidR="008A00F7">
              <w:rPr>
                <w:noProof/>
              </w:rPr>
              <w:t>7</w:t>
            </w:r>
            <w:r>
              <w:rPr>
                <w:noProof/>
              </w:rPr>
              <w:t>.</w:t>
            </w:r>
            <w:r w:rsidR="00D91361">
              <w:rPr>
                <w:noProof/>
              </w:rPr>
              <w:t>2</w:t>
            </w:r>
            <w:r>
              <w:rPr>
                <w:noProof/>
              </w:rPr>
              <w:t>.</w:t>
            </w:r>
            <w:r w:rsidR="000A1C46">
              <w:rPr>
                <w:noProof/>
              </w:rPr>
              <w:t>3.</w:t>
            </w:r>
            <w:r w:rsidR="008A00F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3CF71E64" w:rsidR="008F6AEE" w:rsidRDefault="008F6AEE" w:rsidP="008F6AEE">
      <w:pPr>
        <w:pStyle w:val="Heading5"/>
        <w:ind w:left="0" w:firstLine="0"/>
        <w:rPr>
          <w:color w:val="FF0000"/>
          <w:sz w:val="28"/>
        </w:rPr>
      </w:pPr>
      <w:r>
        <w:rPr>
          <w:color w:val="FF0000"/>
          <w:sz w:val="28"/>
        </w:rPr>
        <w:lastRenderedPageBreak/>
        <w:t>[Start of changes]</w:t>
      </w:r>
    </w:p>
    <w:p w14:paraId="1522D13F" w14:textId="77777777" w:rsidR="008A00F7" w:rsidRDefault="008A00F7" w:rsidP="008A00F7">
      <w:pPr>
        <w:pStyle w:val="Heading5"/>
        <w:rPr>
          <w:lang w:eastAsia="zh-CN"/>
        </w:rPr>
      </w:pPr>
      <w:bookmarkStart w:id="1" w:name="_Toc21101041"/>
      <w:bookmarkStart w:id="2" w:name="_Toc29810080"/>
      <w:bookmarkStart w:id="3" w:name="_Toc37273358"/>
      <w:bookmarkStart w:id="4" w:name="_Toc45884673"/>
      <w:bookmarkStart w:id="5" w:name="_Toc53182637"/>
      <w:bookmarkStart w:id="6" w:name="_Toc58865031"/>
      <w:bookmarkStart w:id="7" w:name="_Toc58866613"/>
      <w:bookmarkStart w:id="8" w:name="_Toc66717646"/>
      <w:bookmarkStart w:id="9" w:name="_Toc74930207"/>
      <w:bookmarkStart w:id="10" w:name="_Toc76544492"/>
      <w:bookmarkStart w:id="11" w:name="_Toc82538828"/>
      <w:r>
        <w:rPr>
          <w:lang w:eastAsia="zh-CN"/>
        </w:rPr>
        <w:t>4.7.2.3.1</w:t>
      </w:r>
      <w:r>
        <w:rPr>
          <w:lang w:eastAsia="zh-CN"/>
        </w:rPr>
        <w:tab/>
        <w:t>NRTC2 generation</w:t>
      </w:r>
      <w:bookmarkEnd w:id="1"/>
      <w:bookmarkEnd w:id="2"/>
      <w:bookmarkEnd w:id="3"/>
      <w:bookmarkEnd w:id="4"/>
      <w:bookmarkEnd w:id="5"/>
      <w:bookmarkEnd w:id="6"/>
      <w:bookmarkEnd w:id="7"/>
      <w:bookmarkEnd w:id="8"/>
      <w:bookmarkEnd w:id="9"/>
      <w:bookmarkEnd w:id="10"/>
      <w:bookmarkEnd w:id="11"/>
    </w:p>
    <w:p w14:paraId="73C20EF6" w14:textId="77777777" w:rsidR="008A00F7" w:rsidRDefault="008A00F7" w:rsidP="008A00F7">
      <w:r>
        <w:t xml:space="preserve">NRTC2 </w:t>
      </w:r>
      <w:r>
        <w:rPr>
          <w:lang w:eastAsia="zh-CN"/>
        </w:rPr>
        <w:t>shall be</w:t>
      </w:r>
      <w:r>
        <w:t xml:space="preserve"> constructed </w:t>
      </w:r>
      <w:r>
        <w:rPr>
          <w:lang w:eastAsia="zh-CN"/>
        </w:rPr>
        <w:t xml:space="preserve">on a per band basis </w:t>
      </w:r>
      <w:r>
        <w:t>using the following method:</w:t>
      </w:r>
    </w:p>
    <w:p w14:paraId="76C4F298" w14:textId="0A3C12D4" w:rsidR="008A00F7" w:rsidRDefault="008A00F7" w:rsidP="008A00F7">
      <w:pPr>
        <w:pStyle w:val="B1"/>
      </w:pPr>
      <w:r>
        <w:t>-</w:t>
      </w:r>
      <w:r>
        <w:tab/>
      </w:r>
      <w:ins w:id="12" w:author="Nokia, Toni" w:date="2021-10-21T17:29:00Z">
        <w:r>
          <w:t xml:space="preserve">Of </w:t>
        </w:r>
      </w:ins>
      <w:del w:id="13" w:author="Nokia, Toni" w:date="2021-10-21T17:29:00Z">
        <w:r w:rsidDel="008A00F7">
          <w:delText>A</w:delText>
        </w:r>
      </w:del>
      <w:ins w:id="14" w:author="Nokia, Toni" w:date="2021-10-21T17:29:00Z">
        <w:r>
          <w:t>a</w:t>
        </w:r>
      </w:ins>
      <w:r>
        <w:t xml:space="preserve">ll </w:t>
      </w:r>
      <w:r>
        <w:rPr>
          <w:lang w:eastAsia="zh-CN"/>
        </w:rPr>
        <w:t xml:space="preserve">component carrier </w:t>
      </w:r>
      <w:r>
        <w:t xml:space="preserve">combinations supported by the beam, </w:t>
      </w:r>
      <w:ins w:id="15" w:author="Nokia, Toni" w:date="2021-10-21T17:29:00Z">
        <w:r w:rsidR="006A5B36">
          <w:t xml:space="preserve">those </w:t>
        </w:r>
      </w:ins>
      <w:r>
        <w:t xml:space="preserve">which have </w:t>
      </w:r>
      <w:del w:id="16" w:author="Nokia, Toni" w:date="2021-10-21T17:29:00Z">
        <w:r w:rsidDel="006A5B36">
          <w:delText xml:space="preserve">different </w:delText>
        </w:r>
      </w:del>
      <w:ins w:id="17" w:author="Nokia, Toni" w:date="2021-10-21T17:29:00Z">
        <w:r w:rsidR="006A5B36">
          <w:t xml:space="preserve">smallest or largest </w:t>
        </w:r>
      </w:ins>
      <w:r>
        <w:t xml:space="preserve">sum of channel bandwidths of </w:t>
      </w:r>
      <w:r>
        <w:rPr>
          <w:bCs/>
        </w:rPr>
        <w:t>component carrier</w:t>
      </w:r>
      <w:r>
        <w:t xml:space="preserve">, shall be tested. </w:t>
      </w:r>
      <w:ins w:id="18" w:author="Nokia, Toni" w:date="2021-10-21T17:30:00Z">
        <w:r w:rsidR="006A5B36">
          <w:t>Of all component carrier combinations which have smallest or largest sum of channel bandwidth of component carriers supported by the BS, only one combination having largest sum and one combination having smallest sum shall be tested</w:t>
        </w:r>
        <w:r w:rsidR="006A5B36" w:rsidRPr="00897BF2">
          <w:t xml:space="preserve"> </w:t>
        </w:r>
        <w:r w:rsidR="006A5B36" w:rsidRPr="00897BF2">
          <w:rPr>
            <w:rFonts w:eastAsiaTheme="minorEastAsia"/>
            <w:lang w:eastAsia="zh-CN"/>
          </w:rPr>
          <w:t>irrespective of the number of component carriers</w:t>
        </w:r>
        <w:r w:rsidR="006A5B36" w:rsidRPr="00897BF2">
          <w:t>.</w:t>
        </w:r>
      </w:ins>
      <w:del w:id="19" w:author="Nokia, Toni" w:date="2021-10-21T17:30:00Z">
        <w:r w:rsidDel="006A5B36">
          <w:delText xml:space="preserve">For all </w:delText>
        </w:r>
        <w:r w:rsidDel="006A5B36">
          <w:rPr>
            <w:bCs/>
          </w:rPr>
          <w:delText xml:space="preserve">component carrier </w:delText>
        </w:r>
        <w:r w:rsidDel="006A5B36">
          <w:delText xml:space="preserve">combinations which have the same sum of channel bandwidths of </w:delText>
        </w:r>
        <w:r w:rsidDel="006A5B36">
          <w:rPr>
            <w:bCs/>
          </w:rPr>
          <w:delText>component carriers</w:delText>
        </w:r>
        <w:r w:rsidDel="006A5B36">
          <w:delText xml:space="preserve">, only one of the </w:delText>
        </w:r>
        <w:r w:rsidDel="006A5B36">
          <w:rPr>
            <w:lang w:eastAsia="zh-CN"/>
          </w:rPr>
          <w:delText xml:space="preserve">component carrier </w:delText>
        </w:r>
        <w:r w:rsidDel="006A5B36">
          <w:delText>combinations shall be tested.</w:delText>
        </w:r>
      </w:del>
    </w:p>
    <w:p w14:paraId="7C9B9B8A" w14:textId="77777777" w:rsidR="008A00F7" w:rsidRDefault="008A00F7" w:rsidP="008A00F7">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channel bandwidths of </w:t>
      </w:r>
      <w:r>
        <w:rPr>
          <w:bCs/>
        </w:rPr>
        <w:t>component carrier</w:t>
      </w:r>
      <w:r>
        <w:t xml:space="preserve">, select those with the narrowest carrier with the smallest supported subcarrier spacing </w:t>
      </w:r>
      <w:r>
        <w:rPr>
          <w:lang w:eastAsia="zh-CN"/>
        </w:rPr>
        <w:t xml:space="preserve">declared per </w:t>
      </w:r>
      <w:r>
        <w:rPr>
          <w:i/>
          <w:lang w:eastAsia="zh-CN"/>
        </w:rPr>
        <w:t>operating band</w:t>
      </w:r>
      <w:r>
        <w:rPr>
          <w:lang w:eastAsia="zh-CN"/>
        </w:rPr>
        <w:t xml:space="preserve"> (D.7) </w:t>
      </w:r>
      <w:r>
        <w:t xml:space="preserve">at the lower </w:t>
      </w:r>
      <w:r>
        <w:rPr>
          <w:i/>
        </w:rPr>
        <w:t>Base Station RF Bandwidth edge</w:t>
      </w:r>
      <w:r>
        <w:t>.</w:t>
      </w:r>
    </w:p>
    <w:p w14:paraId="78AAF3BE" w14:textId="77777777" w:rsidR="008A00F7" w:rsidRDefault="008A00F7" w:rsidP="008A00F7">
      <w:pPr>
        <w:pStyle w:val="B1"/>
      </w:pPr>
      <w:r>
        <w:t>-</w:t>
      </w:r>
      <w:r>
        <w:tab/>
        <w:t xml:space="preserve">Of the combinations selected in the previous step, select one with the narrowest carrier with the smallest supported subcarrier spacing </w:t>
      </w:r>
      <w:r>
        <w:rPr>
          <w:lang w:eastAsia="zh-CN"/>
        </w:rPr>
        <w:t xml:space="preserve">declared per </w:t>
      </w:r>
      <w:r>
        <w:rPr>
          <w:i/>
          <w:lang w:eastAsia="zh-CN"/>
        </w:rPr>
        <w:t>operating band</w:t>
      </w:r>
      <w:r>
        <w:rPr>
          <w:lang w:eastAsia="zh-CN"/>
        </w:rPr>
        <w:t xml:space="preserve"> (D.7) </w:t>
      </w:r>
      <w:r>
        <w:t xml:space="preserve">at the upper </w:t>
      </w:r>
      <w:r>
        <w:rPr>
          <w:i/>
        </w:rPr>
        <w:t>Base Station RF Bandwidth edge</w:t>
      </w:r>
      <w:r>
        <w:t>.</w:t>
      </w:r>
    </w:p>
    <w:p w14:paraId="5155AE8B" w14:textId="77777777" w:rsidR="008A00F7" w:rsidRDefault="008A00F7" w:rsidP="008A00F7">
      <w:pPr>
        <w:pStyle w:val="B1"/>
      </w:pPr>
      <w:r>
        <w:t>-</w:t>
      </w:r>
      <w:r>
        <w:tab/>
        <w:t xml:space="preserve">If there are </w:t>
      </w:r>
      <w:r>
        <w:rPr>
          <w:lang w:eastAsia="zh-CN"/>
        </w:rPr>
        <w:t xml:space="preserve">multiple </w:t>
      </w:r>
      <w:r>
        <w:t xml:space="preserve">combinations fulfilling previous steps, select the one with the smallest number of </w:t>
      </w:r>
      <w:r>
        <w:rPr>
          <w:bCs/>
        </w:rPr>
        <w:t>component carrier</w:t>
      </w:r>
      <w:r>
        <w:t>.</w:t>
      </w:r>
    </w:p>
    <w:p w14:paraId="5F15E156" w14:textId="77777777" w:rsidR="008A00F7" w:rsidRDefault="008A00F7" w:rsidP="008A00F7">
      <w:pPr>
        <w:pStyle w:val="B1"/>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lowest carrier.</w:t>
      </w:r>
    </w:p>
    <w:p w14:paraId="65728E16" w14:textId="77777777" w:rsidR="008A00F7" w:rsidRDefault="008A00F7" w:rsidP="008A00F7">
      <w:pPr>
        <w:pStyle w:val="B1"/>
        <w:rPr>
          <w:rFonts w:eastAsia="SimSun"/>
        </w:rPr>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highest carrier.</w:t>
      </w:r>
    </w:p>
    <w:p w14:paraId="76C1C6C5" w14:textId="77777777" w:rsidR="008A00F7" w:rsidRDefault="008A00F7" w:rsidP="008A00F7">
      <w:pPr>
        <w:pStyle w:val="B1"/>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carrier which has been selected in the previous step.</w:t>
      </w:r>
    </w:p>
    <w:p w14:paraId="02F3592C" w14:textId="77777777" w:rsidR="008A00F7" w:rsidRDefault="008A00F7" w:rsidP="008A00F7">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4CB0AC26" w14:textId="77777777" w:rsidR="008A00F7" w:rsidRDefault="008A00F7" w:rsidP="008A00F7">
      <w:pPr>
        <w:pStyle w:val="B1"/>
      </w:pPr>
      <w:r>
        <w:t>-</w:t>
      </w:r>
      <w:r>
        <w:tab/>
        <w:t>The nominal channel spacing defined in TS 38.104 [2] clause 5.4.1 shall apply.</w:t>
      </w:r>
    </w:p>
    <w:p w14:paraId="30C90C5E" w14:textId="77777777" w:rsidR="008A00F7" w:rsidRDefault="008A00F7" w:rsidP="008A00F7">
      <w:pPr>
        <w:pStyle w:val="Heading5"/>
        <w:rPr>
          <w:rFonts w:eastAsia="SimSun"/>
        </w:rPr>
      </w:pPr>
      <w:bookmarkStart w:id="20" w:name="_Toc21101042"/>
      <w:bookmarkStart w:id="21" w:name="_Toc29810081"/>
      <w:bookmarkStart w:id="22" w:name="_Toc37273359"/>
      <w:bookmarkStart w:id="23" w:name="_Toc45884674"/>
      <w:bookmarkStart w:id="24" w:name="_Toc53182638"/>
      <w:bookmarkStart w:id="25" w:name="_Toc58865032"/>
      <w:bookmarkStart w:id="26" w:name="_Toc58866614"/>
      <w:bookmarkStart w:id="27" w:name="_Toc66717647"/>
      <w:bookmarkStart w:id="28" w:name="_Toc74930208"/>
      <w:bookmarkStart w:id="29" w:name="_Toc76544493"/>
      <w:bookmarkStart w:id="30" w:name="_Toc82538829"/>
      <w:r>
        <w:t>4.</w:t>
      </w:r>
      <w:r>
        <w:rPr>
          <w:lang w:eastAsia="zh-CN"/>
        </w:rPr>
        <w:t>7.2</w:t>
      </w:r>
      <w:r>
        <w:t>.3.</w:t>
      </w:r>
      <w:r>
        <w:rPr>
          <w:lang w:eastAsia="zh-CN"/>
        </w:rPr>
        <w:t>2</w:t>
      </w:r>
      <w:r>
        <w:tab/>
      </w:r>
      <w:r>
        <w:rPr>
          <w:lang w:eastAsia="zh-CN"/>
        </w:rPr>
        <w:t xml:space="preserve">NRTC2 </w:t>
      </w:r>
      <w:r>
        <w:t>power allocation</w:t>
      </w:r>
      <w:bookmarkEnd w:id="20"/>
      <w:bookmarkEnd w:id="21"/>
      <w:bookmarkEnd w:id="22"/>
      <w:bookmarkEnd w:id="23"/>
      <w:bookmarkEnd w:id="24"/>
      <w:bookmarkEnd w:id="25"/>
      <w:bookmarkEnd w:id="26"/>
      <w:bookmarkEnd w:id="27"/>
      <w:bookmarkEnd w:id="28"/>
      <w:bookmarkEnd w:id="29"/>
      <w:bookmarkEnd w:id="30"/>
    </w:p>
    <w:p w14:paraId="234F2CEE" w14:textId="77777777" w:rsidR="000A1C46" w:rsidRDefault="000A1C46" w:rsidP="000A1C46">
      <w:pPr>
        <w:pStyle w:val="Heading5"/>
        <w:ind w:left="0" w:firstLine="0"/>
        <w:rPr>
          <w:color w:val="FF0000"/>
          <w:sz w:val="28"/>
        </w:rPr>
      </w:pPr>
      <w:bookmarkStart w:id="31" w:name="_Toc21016912"/>
      <w:bookmarkStart w:id="32" w:name="_Toc45830827"/>
      <w:bookmarkStart w:id="33" w:name="_Toc52468612"/>
      <w:bookmarkStart w:id="34" w:name="_Toc61109555"/>
      <w:bookmarkStart w:id="35" w:name="_Toc67910050"/>
      <w:r>
        <w:rPr>
          <w:color w:val="FF0000"/>
          <w:sz w:val="28"/>
        </w:rPr>
        <w:t>[End of changes]</w:t>
      </w:r>
    </w:p>
    <w:bookmarkEnd w:id="31"/>
    <w:bookmarkEnd w:id="32"/>
    <w:bookmarkEnd w:id="33"/>
    <w:bookmarkEnd w:id="34"/>
    <w:bookmarkEnd w:id="35"/>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D8C0E" w14:textId="77777777" w:rsidR="00466820" w:rsidRDefault="00466820">
      <w:r>
        <w:separator/>
      </w:r>
    </w:p>
  </w:endnote>
  <w:endnote w:type="continuationSeparator" w:id="0">
    <w:p w14:paraId="1ADC6A26" w14:textId="77777777" w:rsidR="00466820" w:rsidRDefault="0046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8FFF7" w14:textId="77777777" w:rsidR="00466820" w:rsidRDefault="00466820">
      <w:r>
        <w:separator/>
      </w:r>
    </w:p>
  </w:footnote>
  <w:footnote w:type="continuationSeparator" w:id="0">
    <w:p w14:paraId="3204DFD5" w14:textId="77777777" w:rsidR="00466820" w:rsidRDefault="0046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44E3C"/>
    <w:rsid w:val="000641CF"/>
    <w:rsid w:val="00081530"/>
    <w:rsid w:val="00096111"/>
    <w:rsid w:val="000A1C46"/>
    <w:rsid w:val="000A6394"/>
    <w:rsid w:val="000B7FED"/>
    <w:rsid w:val="000C038A"/>
    <w:rsid w:val="000C6598"/>
    <w:rsid w:val="000D44B3"/>
    <w:rsid w:val="001323A9"/>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916AA"/>
    <w:rsid w:val="002B5741"/>
    <w:rsid w:val="002D6824"/>
    <w:rsid w:val="002E472E"/>
    <w:rsid w:val="00305409"/>
    <w:rsid w:val="0034319A"/>
    <w:rsid w:val="00353284"/>
    <w:rsid w:val="003609EF"/>
    <w:rsid w:val="0036231A"/>
    <w:rsid w:val="00367382"/>
    <w:rsid w:val="00374DD4"/>
    <w:rsid w:val="00383B5B"/>
    <w:rsid w:val="003962E4"/>
    <w:rsid w:val="003C38FB"/>
    <w:rsid w:val="003C538A"/>
    <w:rsid w:val="003E1A36"/>
    <w:rsid w:val="003F1BBD"/>
    <w:rsid w:val="00410371"/>
    <w:rsid w:val="00411F8C"/>
    <w:rsid w:val="00415FB3"/>
    <w:rsid w:val="00417FF6"/>
    <w:rsid w:val="004242F1"/>
    <w:rsid w:val="0043307D"/>
    <w:rsid w:val="00466820"/>
    <w:rsid w:val="004A6FE7"/>
    <w:rsid w:val="004B75B7"/>
    <w:rsid w:val="004F1F46"/>
    <w:rsid w:val="0051580D"/>
    <w:rsid w:val="00547111"/>
    <w:rsid w:val="00570978"/>
    <w:rsid w:val="00592D74"/>
    <w:rsid w:val="005C5EAF"/>
    <w:rsid w:val="005E2C44"/>
    <w:rsid w:val="005E3E9D"/>
    <w:rsid w:val="00621188"/>
    <w:rsid w:val="006257ED"/>
    <w:rsid w:val="00665C47"/>
    <w:rsid w:val="00675727"/>
    <w:rsid w:val="00695808"/>
    <w:rsid w:val="006A5B36"/>
    <w:rsid w:val="006B46FB"/>
    <w:rsid w:val="006E21FB"/>
    <w:rsid w:val="006E7A98"/>
    <w:rsid w:val="007349F1"/>
    <w:rsid w:val="00765EE5"/>
    <w:rsid w:val="00776AE2"/>
    <w:rsid w:val="00792342"/>
    <w:rsid w:val="007977A8"/>
    <w:rsid w:val="007B512A"/>
    <w:rsid w:val="007C1DDE"/>
    <w:rsid w:val="007C2097"/>
    <w:rsid w:val="007D6A07"/>
    <w:rsid w:val="007F7259"/>
    <w:rsid w:val="008040A8"/>
    <w:rsid w:val="008054EC"/>
    <w:rsid w:val="00805CED"/>
    <w:rsid w:val="008279FA"/>
    <w:rsid w:val="00832488"/>
    <w:rsid w:val="00856C32"/>
    <w:rsid w:val="008626E7"/>
    <w:rsid w:val="0086674C"/>
    <w:rsid w:val="00870EE7"/>
    <w:rsid w:val="00881B77"/>
    <w:rsid w:val="008863B9"/>
    <w:rsid w:val="00897BF2"/>
    <w:rsid w:val="008A00F7"/>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B0564"/>
    <w:rsid w:val="009B4CE2"/>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35260"/>
    <w:rsid w:val="00C66BA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E7D7C"/>
    <w:rsid w:val="00EF5174"/>
    <w:rsid w:val="00F25D98"/>
    <w:rsid w:val="00F300FB"/>
    <w:rsid w:val="00F404E1"/>
    <w:rsid w:val="00F623D0"/>
    <w:rsid w:val="00FB6386"/>
    <w:rsid w:val="00FE24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240876997">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3</cp:revision>
  <cp:lastPrinted>1899-12-31T23:00:00Z</cp:lastPrinted>
  <dcterms:created xsi:type="dcterms:W3CDTF">2021-11-06T11:58:00Z</dcterms:created>
  <dcterms:modified xsi:type="dcterms:W3CDTF">2021-11-06T11:59:00Z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